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0C02" w14:textId="5C4392D9" w:rsidR="00FF339B" w:rsidRPr="009F10B2" w:rsidRDefault="003F4CE3" w:rsidP="009237B7">
      <w:pPr>
        <w:jc w:val="both"/>
        <w:rPr>
          <w:b/>
          <w:bCs/>
          <w:lang w:val="en-US"/>
        </w:rPr>
      </w:pPr>
      <w:r>
        <w:rPr>
          <w:b/>
          <w:bCs/>
          <w:noProof/>
          <w:lang w:val="en-US"/>
        </w:rPr>
        <w:drawing>
          <wp:inline distT="0" distB="0" distL="0" distR="0" wp14:anchorId="775B5AB0" wp14:editId="3D896DBC">
            <wp:extent cx="3181350" cy="2095500"/>
            <wp:effectExtent l="0" t="0" r="0" b="0"/>
            <wp:docPr id="1034542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pic:spPr>
                </pic:pic>
              </a:graphicData>
            </a:graphic>
          </wp:inline>
        </w:drawing>
      </w:r>
    </w:p>
    <w:p w14:paraId="37237553" w14:textId="77777777" w:rsidR="00A23ECF" w:rsidRDefault="009237B7" w:rsidP="00A23ECF">
      <w:pPr>
        <w:jc w:val="both"/>
        <w:rPr>
          <w:b/>
          <w:bCs/>
        </w:rPr>
      </w:pPr>
      <w:r w:rsidRPr="009237B7">
        <w:rPr>
          <w:b/>
          <w:bCs/>
        </w:rPr>
        <w:t>Короткій зміст:</w:t>
      </w:r>
    </w:p>
    <w:p w14:paraId="420E8078" w14:textId="77777777" w:rsidR="0037297B" w:rsidRPr="00844BA8" w:rsidRDefault="0037297B" w:rsidP="009237B7">
      <w:pPr>
        <w:jc w:val="both"/>
        <w:rPr>
          <w:rFonts w:cstheme="minorHAnsi"/>
          <w:color w:val="333333"/>
          <w:shd w:val="clear" w:color="auto" w:fill="FFFFFF"/>
        </w:rPr>
      </w:pPr>
      <w:bookmarkStart w:id="0" w:name="n5"/>
      <w:bookmarkEnd w:id="0"/>
      <w:r w:rsidRPr="00844BA8">
        <w:rPr>
          <w:rFonts w:cstheme="minorHAnsi"/>
          <w:color w:val="333333"/>
          <w:shd w:val="clear" w:color="auto" w:fill="FFFFFF"/>
        </w:rPr>
        <w:t>Цей Закон визначає правові, соціальні, економічні, екологічні та організаційні засади виробництва (видобутку) і використання альтернативних видів палива, а також стимулювання збільшення частки їх використання до 20 відсотків від загального обсягу споживання палива в Україні до 2020 року.</w:t>
      </w:r>
    </w:p>
    <w:p w14:paraId="16DAF1F6" w14:textId="287ABE53" w:rsidR="002F3300" w:rsidRPr="00844BA8" w:rsidRDefault="009237B7" w:rsidP="009237B7">
      <w:pPr>
        <w:jc w:val="both"/>
        <w:rPr>
          <w:rFonts w:cstheme="minorHAnsi"/>
        </w:rPr>
      </w:pPr>
      <w:r w:rsidRPr="00844BA8">
        <w:rPr>
          <w:rFonts w:cstheme="minorHAnsi"/>
          <w:b/>
          <w:bCs/>
        </w:rPr>
        <w:t>Теги</w:t>
      </w:r>
      <w:r w:rsidRPr="00844BA8">
        <w:rPr>
          <w:rFonts w:cstheme="minorHAnsi"/>
        </w:rPr>
        <w:t xml:space="preserve">: </w:t>
      </w:r>
      <w:r w:rsidR="00661C1A" w:rsidRPr="00844BA8">
        <w:rPr>
          <w:rFonts w:cstheme="minorHAnsi"/>
        </w:rPr>
        <w:t>альтернативні види палива, біо</w:t>
      </w:r>
      <w:r w:rsidR="007D2A5C" w:rsidRPr="00844BA8">
        <w:rPr>
          <w:rFonts w:cstheme="minorHAnsi"/>
        </w:rPr>
        <w:t xml:space="preserve">енергетика, біомаса, </w:t>
      </w:r>
      <w:proofErr w:type="spellStart"/>
      <w:r w:rsidR="007D2A5C" w:rsidRPr="00844BA8">
        <w:rPr>
          <w:rFonts w:cstheme="minorHAnsi"/>
        </w:rPr>
        <w:t>біодизель</w:t>
      </w:r>
      <w:proofErr w:type="spellEnd"/>
      <w:r w:rsidR="007D2A5C" w:rsidRPr="00844BA8">
        <w:rPr>
          <w:rFonts w:cstheme="minorHAnsi"/>
        </w:rPr>
        <w:t xml:space="preserve">, біоетанол, біогаз, </w:t>
      </w:r>
      <w:proofErr w:type="spellStart"/>
      <w:r w:rsidR="007D2A5C" w:rsidRPr="00844BA8">
        <w:rPr>
          <w:rFonts w:cstheme="minorHAnsi"/>
        </w:rPr>
        <w:t>біометан</w:t>
      </w:r>
      <w:proofErr w:type="spellEnd"/>
      <w:r w:rsidR="007D2A5C" w:rsidRPr="00844BA8">
        <w:rPr>
          <w:rFonts w:cstheme="minorHAnsi"/>
        </w:rPr>
        <w:t xml:space="preserve">, </w:t>
      </w:r>
      <w:r w:rsidR="00844BA8">
        <w:rPr>
          <w:rFonts w:cstheme="minorHAnsi"/>
        </w:rPr>
        <w:t>гарантії походження</w:t>
      </w:r>
    </w:p>
    <w:p w14:paraId="1C83D8D4" w14:textId="762D9818" w:rsidR="009237B7" w:rsidRPr="00844BA8" w:rsidRDefault="009237B7" w:rsidP="009237B7">
      <w:pPr>
        <w:jc w:val="both"/>
        <w:rPr>
          <w:rFonts w:cstheme="minorHAnsi"/>
          <w:b/>
          <w:bCs/>
        </w:rPr>
      </w:pPr>
      <w:r w:rsidRPr="00844BA8">
        <w:rPr>
          <w:rFonts w:cstheme="minorHAnsi"/>
          <w:b/>
          <w:bCs/>
        </w:rPr>
        <w:t>ЗАКОН УКРАЇНИ «</w:t>
      </w:r>
      <w:r w:rsidR="00661C1A" w:rsidRPr="00844BA8">
        <w:rPr>
          <w:rFonts w:cstheme="minorHAnsi"/>
          <w:b/>
          <w:bCs/>
        </w:rPr>
        <w:t>Про альтернативні види палива</w:t>
      </w:r>
      <w:r w:rsidRPr="00844BA8">
        <w:rPr>
          <w:rFonts w:cstheme="minorHAnsi"/>
          <w:b/>
          <w:bCs/>
        </w:rPr>
        <w:t>»</w:t>
      </w:r>
    </w:p>
    <w:p w14:paraId="207955EC"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r w:rsidRPr="00844BA8">
        <w:rPr>
          <w:rFonts w:asciiTheme="minorHAnsi" w:hAnsiTheme="minorHAnsi" w:cstheme="minorHAnsi"/>
          <w:color w:val="333333"/>
          <w:sz w:val="22"/>
          <w:szCs w:val="22"/>
        </w:rPr>
        <w:t>Основними принципами державної політики у сфері альтернативних видів палива є:</w:t>
      </w:r>
    </w:p>
    <w:p w14:paraId="69E1FDD2"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1" w:name="n45"/>
      <w:bookmarkEnd w:id="1"/>
      <w:r w:rsidRPr="00844BA8">
        <w:rPr>
          <w:rFonts w:asciiTheme="minorHAnsi" w:hAnsiTheme="minorHAnsi" w:cstheme="minorHAnsi"/>
          <w:color w:val="333333"/>
          <w:sz w:val="22"/>
          <w:szCs w:val="22"/>
        </w:rPr>
        <w:t>сприяння розробці та раціональному використанню нетрадиційних джерел та видів енергетичної сировини для виробництва (видобутку) альтернативних видів палива з метою економії паливно-енергетичних ресурсів та зменшення залежності України від їх імпорту;</w:t>
      </w:r>
    </w:p>
    <w:p w14:paraId="1DD35F3F"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2" w:name="n46"/>
      <w:bookmarkEnd w:id="2"/>
      <w:r w:rsidRPr="00844BA8">
        <w:rPr>
          <w:rFonts w:asciiTheme="minorHAnsi" w:hAnsiTheme="minorHAnsi" w:cstheme="minorHAnsi"/>
          <w:color w:val="333333"/>
          <w:sz w:val="22"/>
          <w:szCs w:val="22"/>
        </w:rPr>
        <w:t>поетапне збільшення нормативно визначеної частки виробництва і застосування біопалива та сумішевого палива моторного. Вміст біоетанолу в бензинах моторних, що виробляються та/або реалізуються на території України, становитиме:</w:t>
      </w:r>
    </w:p>
    <w:p w14:paraId="1687B616"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3" w:name="n47"/>
      <w:bookmarkStart w:id="4" w:name="n48"/>
      <w:bookmarkEnd w:id="3"/>
      <w:bookmarkEnd w:id="4"/>
      <w:r w:rsidRPr="00844BA8">
        <w:rPr>
          <w:rFonts w:asciiTheme="minorHAnsi" w:hAnsiTheme="minorHAnsi" w:cstheme="minorHAnsi"/>
          <w:color w:val="333333"/>
          <w:sz w:val="22"/>
          <w:szCs w:val="22"/>
        </w:rPr>
        <w:t>у 2013 році - рекомендований вміст не менш як 5 відсотків (об’ємних);</w:t>
      </w:r>
    </w:p>
    <w:p w14:paraId="76B848DC"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5" w:name="n49"/>
      <w:bookmarkStart w:id="6" w:name="n52"/>
      <w:bookmarkEnd w:id="5"/>
      <w:bookmarkEnd w:id="6"/>
      <w:r w:rsidRPr="00844BA8">
        <w:rPr>
          <w:rFonts w:asciiTheme="minorHAnsi" w:hAnsiTheme="minorHAnsi" w:cstheme="minorHAnsi"/>
          <w:color w:val="333333"/>
          <w:sz w:val="22"/>
          <w:szCs w:val="22"/>
        </w:rPr>
        <w:t>з 2016 року - обов’язковий вміст не менш як 7 відсотків (об’ємних);</w:t>
      </w:r>
    </w:p>
    <w:p w14:paraId="47BE10C5"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7" w:name="n53"/>
      <w:bookmarkStart w:id="8" w:name="n54"/>
      <w:bookmarkEnd w:id="7"/>
      <w:bookmarkEnd w:id="8"/>
      <w:r w:rsidRPr="00844BA8">
        <w:rPr>
          <w:rFonts w:asciiTheme="minorHAnsi" w:hAnsiTheme="minorHAnsi" w:cstheme="minorHAnsi"/>
          <w:color w:val="333333"/>
          <w:sz w:val="22"/>
          <w:szCs w:val="22"/>
        </w:rPr>
        <w:t>зменшення негативного впливу на стан довкілля за рахунок використання як сировини для виробництва альтернативних видів палива відходів різного роду діяльності, додержання екологічної безпеки виробництва (видобутку), транспортування, зберігання та споживання альтернативних видів палива;</w:t>
      </w:r>
    </w:p>
    <w:p w14:paraId="61963A45"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9" w:name="n55"/>
      <w:bookmarkEnd w:id="9"/>
      <w:r w:rsidRPr="00844BA8">
        <w:rPr>
          <w:rFonts w:asciiTheme="minorHAnsi" w:hAnsiTheme="minorHAnsi" w:cstheme="minorHAnsi"/>
          <w:color w:val="333333"/>
          <w:sz w:val="22"/>
          <w:szCs w:val="22"/>
        </w:rPr>
        <w:t>підтримка розвитку науково-технічної бази виробництва (видобутку) альтернативних видів палива, пропаганда науково-технічних досягнень у цій сфері;</w:t>
      </w:r>
    </w:p>
    <w:p w14:paraId="5B4647B3"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10" w:name="n56"/>
      <w:bookmarkEnd w:id="10"/>
      <w:r w:rsidRPr="00844BA8">
        <w:rPr>
          <w:rFonts w:asciiTheme="minorHAnsi" w:hAnsiTheme="minorHAnsi" w:cstheme="minorHAnsi"/>
          <w:color w:val="333333"/>
          <w:sz w:val="22"/>
          <w:szCs w:val="22"/>
        </w:rPr>
        <w:t>підтримка підприємництва у сфері альтернативних видів палива на основі державного захисту інтересів підприємця;</w:t>
      </w:r>
    </w:p>
    <w:p w14:paraId="323987AD"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11" w:name="n57"/>
      <w:bookmarkEnd w:id="11"/>
      <w:r w:rsidRPr="00844BA8">
        <w:rPr>
          <w:rFonts w:asciiTheme="minorHAnsi" w:hAnsiTheme="minorHAnsi" w:cstheme="minorHAnsi"/>
          <w:color w:val="333333"/>
          <w:sz w:val="22"/>
          <w:szCs w:val="22"/>
        </w:rPr>
        <w:t>пропаганда серед населення економічних, екологічних, соціальних та інших переваг виробництва (видобутку) і споживання альтернативних видів палива;</w:t>
      </w:r>
    </w:p>
    <w:p w14:paraId="6416D608"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12" w:name="n58"/>
      <w:bookmarkEnd w:id="12"/>
      <w:r w:rsidRPr="00844BA8">
        <w:rPr>
          <w:rFonts w:asciiTheme="minorHAnsi" w:hAnsiTheme="minorHAnsi" w:cstheme="minorHAnsi"/>
          <w:color w:val="333333"/>
          <w:sz w:val="22"/>
          <w:szCs w:val="22"/>
        </w:rPr>
        <w:t>розвиток міжнародного науково-технічного співробітництва, широке використання можливостей світової науки і техніки у сфері альтернативних видів палива;</w:t>
      </w:r>
    </w:p>
    <w:p w14:paraId="5B1DD71B" w14:textId="77777777" w:rsidR="00844BA8" w:rsidRPr="00844BA8" w:rsidRDefault="00844BA8" w:rsidP="00844BA8">
      <w:pPr>
        <w:pStyle w:val="rvps2"/>
        <w:shd w:val="clear" w:color="auto" w:fill="FFFFFF"/>
        <w:spacing w:before="0" w:beforeAutospacing="0" w:after="150" w:afterAutospacing="0"/>
        <w:ind w:firstLine="450"/>
        <w:jc w:val="both"/>
        <w:rPr>
          <w:rFonts w:asciiTheme="minorHAnsi" w:hAnsiTheme="minorHAnsi" w:cstheme="minorHAnsi"/>
          <w:color w:val="333333"/>
          <w:sz w:val="22"/>
          <w:szCs w:val="22"/>
        </w:rPr>
      </w:pPr>
      <w:bookmarkStart w:id="13" w:name="n59"/>
      <w:bookmarkEnd w:id="13"/>
      <w:r w:rsidRPr="00844BA8">
        <w:rPr>
          <w:rFonts w:asciiTheme="minorHAnsi" w:hAnsiTheme="minorHAnsi" w:cstheme="minorHAnsi"/>
          <w:color w:val="333333"/>
          <w:sz w:val="22"/>
          <w:szCs w:val="22"/>
        </w:rPr>
        <w:t>запобігання штучному створенню монополій на ринку альтернативних видів палива, а у разі визнання в установленому законодавством порядку природних монополій здійснення контролю за їх діяльністю, недопущення зловживань монопольним становищем та обмеження монополізму, якщо необхідність такого обмеження не встановлена законодавством.</w:t>
      </w:r>
    </w:p>
    <w:p w14:paraId="101229E5" w14:textId="0045E6BE" w:rsidR="009237B7" w:rsidRPr="009237B7" w:rsidRDefault="00A10B3D" w:rsidP="009237B7">
      <w:pPr>
        <w:jc w:val="both"/>
        <w:rPr>
          <w:b/>
          <w:bCs/>
        </w:rPr>
      </w:pPr>
      <w:hyperlink r:id="rId5" w:anchor="Text" w:history="1">
        <w:r w:rsidR="009237B7" w:rsidRPr="00A10B3D">
          <w:rPr>
            <w:rStyle w:val="a3"/>
            <w:rFonts w:cstheme="minorHAnsi"/>
            <w:b/>
            <w:bCs/>
          </w:rPr>
          <w:t>Повний текст ЗАКОНУ УКРАЇНИ «</w:t>
        </w:r>
        <w:r w:rsidR="00CE31CA" w:rsidRPr="00A10B3D">
          <w:rPr>
            <w:rStyle w:val="a3"/>
            <w:rFonts w:cstheme="minorHAnsi"/>
            <w:b/>
            <w:bCs/>
          </w:rPr>
          <w:t>Про альтернативні види палива</w:t>
        </w:r>
        <w:r w:rsidR="00CE31CA" w:rsidRPr="00A10B3D">
          <w:rPr>
            <w:rStyle w:val="a3"/>
            <w:b/>
            <w:bCs/>
          </w:rPr>
          <w:t>»</w:t>
        </w:r>
      </w:hyperlink>
    </w:p>
    <w:sectPr w:rsidR="009237B7" w:rsidRPr="009237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B7"/>
    <w:rsid w:val="00155CEF"/>
    <w:rsid w:val="001935C9"/>
    <w:rsid w:val="00222BFE"/>
    <w:rsid w:val="002249E5"/>
    <w:rsid w:val="00293F18"/>
    <w:rsid w:val="002F3300"/>
    <w:rsid w:val="00325EB8"/>
    <w:rsid w:val="0037297B"/>
    <w:rsid w:val="003F4CE3"/>
    <w:rsid w:val="00451E0B"/>
    <w:rsid w:val="004534B4"/>
    <w:rsid w:val="004D4EFD"/>
    <w:rsid w:val="006005AB"/>
    <w:rsid w:val="00661C1A"/>
    <w:rsid w:val="006D59F7"/>
    <w:rsid w:val="007062A2"/>
    <w:rsid w:val="007240DD"/>
    <w:rsid w:val="00794DB8"/>
    <w:rsid w:val="007A0FF3"/>
    <w:rsid w:val="007D2A5C"/>
    <w:rsid w:val="00826ABA"/>
    <w:rsid w:val="00844BA8"/>
    <w:rsid w:val="008625E4"/>
    <w:rsid w:val="00876498"/>
    <w:rsid w:val="009113A0"/>
    <w:rsid w:val="009237B7"/>
    <w:rsid w:val="0093366C"/>
    <w:rsid w:val="00950380"/>
    <w:rsid w:val="009F10B2"/>
    <w:rsid w:val="00A10B3D"/>
    <w:rsid w:val="00A23ECF"/>
    <w:rsid w:val="00A71EF7"/>
    <w:rsid w:val="00AE504D"/>
    <w:rsid w:val="00B153BE"/>
    <w:rsid w:val="00CD2161"/>
    <w:rsid w:val="00CE31CA"/>
    <w:rsid w:val="00DA4A74"/>
    <w:rsid w:val="00DC363F"/>
    <w:rsid w:val="00F36BF0"/>
    <w:rsid w:val="00FF33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3816"/>
  <w15:chartTrackingRefBased/>
  <w15:docId w15:val="{66FD0F6A-4BF6-4481-A061-B96B5E6D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7B7"/>
    <w:rPr>
      <w:color w:val="0563C1" w:themeColor="hyperlink"/>
      <w:u w:val="single"/>
    </w:rPr>
  </w:style>
  <w:style w:type="character" w:styleId="a4">
    <w:name w:val="Unresolved Mention"/>
    <w:basedOn w:val="a0"/>
    <w:uiPriority w:val="99"/>
    <w:semiHidden/>
    <w:unhideWhenUsed/>
    <w:rsid w:val="009237B7"/>
    <w:rPr>
      <w:color w:val="605E5C"/>
      <w:shd w:val="clear" w:color="auto" w:fill="E1DFDD"/>
    </w:rPr>
  </w:style>
  <w:style w:type="paragraph" w:customStyle="1" w:styleId="rvps2">
    <w:name w:val="rvps2"/>
    <w:basedOn w:val="a"/>
    <w:rsid w:val="00A23EC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A23EC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A23ECF"/>
  </w:style>
  <w:style w:type="character" w:customStyle="1" w:styleId="rvts46">
    <w:name w:val="rvts46"/>
    <w:basedOn w:val="a0"/>
    <w:rsid w:val="0084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06">
      <w:bodyDiv w:val="1"/>
      <w:marLeft w:val="0"/>
      <w:marRight w:val="0"/>
      <w:marTop w:val="0"/>
      <w:marBottom w:val="0"/>
      <w:divBdr>
        <w:top w:val="none" w:sz="0" w:space="0" w:color="auto"/>
        <w:left w:val="none" w:sz="0" w:space="0" w:color="auto"/>
        <w:bottom w:val="none" w:sz="0" w:space="0" w:color="auto"/>
        <w:right w:val="none" w:sz="0" w:space="0" w:color="auto"/>
      </w:divBdr>
    </w:div>
    <w:div w:id="189878401">
      <w:bodyDiv w:val="1"/>
      <w:marLeft w:val="0"/>
      <w:marRight w:val="0"/>
      <w:marTop w:val="0"/>
      <w:marBottom w:val="0"/>
      <w:divBdr>
        <w:top w:val="none" w:sz="0" w:space="0" w:color="auto"/>
        <w:left w:val="none" w:sz="0" w:space="0" w:color="auto"/>
        <w:bottom w:val="none" w:sz="0" w:space="0" w:color="auto"/>
        <w:right w:val="none" w:sz="0" w:space="0" w:color="auto"/>
      </w:divBdr>
      <w:divsChild>
        <w:div w:id="592469556">
          <w:marLeft w:val="0"/>
          <w:marRight w:val="0"/>
          <w:marTop w:val="0"/>
          <w:marBottom w:val="150"/>
          <w:divBdr>
            <w:top w:val="none" w:sz="0" w:space="0" w:color="auto"/>
            <w:left w:val="none" w:sz="0" w:space="0" w:color="auto"/>
            <w:bottom w:val="none" w:sz="0" w:space="0" w:color="auto"/>
            <w:right w:val="none" w:sz="0" w:space="0" w:color="auto"/>
          </w:divBdr>
        </w:div>
      </w:divsChild>
    </w:div>
    <w:div w:id="620310266">
      <w:bodyDiv w:val="1"/>
      <w:marLeft w:val="0"/>
      <w:marRight w:val="0"/>
      <w:marTop w:val="0"/>
      <w:marBottom w:val="0"/>
      <w:divBdr>
        <w:top w:val="none" w:sz="0" w:space="0" w:color="auto"/>
        <w:left w:val="none" w:sz="0" w:space="0" w:color="auto"/>
        <w:bottom w:val="none" w:sz="0" w:space="0" w:color="auto"/>
        <w:right w:val="none" w:sz="0" w:space="0" w:color="auto"/>
      </w:divBdr>
    </w:div>
    <w:div w:id="787312194">
      <w:bodyDiv w:val="1"/>
      <w:marLeft w:val="0"/>
      <w:marRight w:val="0"/>
      <w:marTop w:val="0"/>
      <w:marBottom w:val="0"/>
      <w:divBdr>
        <w:top w:val="none" w:sz="0" w:space="0" w:color="auto"/>
        <w:left w:val="none" w:sz="0" w:space="0" w:color="auto"/>
        <w:bottom w:val="none" w:sz="0" w:space="0" w:color="auto"/>
        <w:right w:val="none" w:sz="0" w:space="0" w:color="auto"/>
      </w:divBdr>
    </w:div>
    <w:div w:id="1467045828">
      <w:bodyDiv w:val="1"/>
      <w:marLeft w:val="0"/>
      <w:marRight w:val="0"/>
      <w:marTop w:val="0"/>
      <w:marBottom w:val="0"/>
      <w:divBdr>
        <w:top w:val="none" w:sz="0" w:space="0" w:color="auto"/>
        <w:left w:val="none" w:sz="0" w:space="0" w:color="auto"/>
        <w:bottom w:val="none" w:sz="0" w:space="0" w:color="auto"/>
        <w:right w:val="none" w:sz="0" w:space="0" w:color="auto"/>
      </w:divBdr>
    </w:div>
    <w:div w:id="2079396944">
      <w:bodyDiv w:val="1"/>
      <w:marLeft w:val="0"/>
      <w:marRight w:val="0"/>
      <w:marTop w:val="0"/>
      <w:marBottom w:val="0"/>
      <w:divBdr>
        <w:top w:val="none" w:sz="0" w:space="0" w:color="auto"/>
        <w:left w:val="none" w:sz="0" w:space="0" w:color="auto"/>
        <w:bottom w:val="none" w:sz="0" w:space="0" w:color="auto"/>
        <w:right w:val="none" w:sz="0" w:space="0" w:color="auto"/>
      </w:divBdr>
    </w:div>
    <w:div w:id="21144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1391-1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1573</Words>
  <Characters>898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Malaiia SAEE</dc:creator>
  <cp:keywords/>
  <dc:description/>
  <cp:lastModifiedBy>Mariia Malaiia SAEE</cp:lastModifiedBy>
  <cp:revision>10</cp:revision>
  <dcterms:created xsi:type="dcterms:W3CDTF">2023-10-18T07:31:00Z</dcterms:created>
  <dcterms:modified xsi:type="dcterms:W3CDTF">2023-10-18T07:42:00Z</dcterms:modified>
</cp:coreProperties>
</file>